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00699" w:rsidRDefault="004D33BA" w14:paraId="c4c2987" w14:textId="c4c2987">
      <w:pPr>
        <w15:collapsed w:val="false"/>
        <w:rPr>
          <w:sz w:val="20"/>
        </w:rPr>
      </w:pPr>
      <w:bookmarkStart w:name="_GoBack" w:id="0"/>
      <w:bookmarkEnd w:id="0"/>
      <w:r>
        <w:rPr>
          <w:noProof/>
          <w:sz w:val="20"/>
          <w:lang w:eastAsia="hr-HR"/>
        </w:rPr>
        <w:drawing>
          <wp:anchor distT="0" distB="0" distL="114300" distR="114300" simplePos="false" relativeHeight="251657728" behindDoc="false" locked="false" layoutInCell="true" allowOverlap="true">
            <wp:simplePos x="0" y="0"/>
            <wp:positionH relativeFrom="margin">
              <wp:posOffset>960755</wp:posOffset>
            </wp:positionH>
            <wp:positionV relativeFrom="margin">
              <wp:posOffset>-412115</wp:posOffset>
            </wp:positionV>
            <wp:extent cx="476250" cy="600075"/>
            <wp:effectExtent l="0" t="0" r="0" b="9525"/>
            <wp:wrapSquare wrapText="bothSides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pPr w:leftFromText="180" w:rightFromText="180" w:horzAnchor="margin" w:tblpY="315"/>
        <w:tblW w:w="0" w:type="auto"/>
        <w:tblLook w:firstRow="1" w:lastRow="0" w:firstColumn="1" w:lastColumn="0" w:noHBand="0" w:noVBand="1" w:val="04A0"/>
      </w:tblPr>
      <w:tblGrid>
        <w:gridCol w:w="4077"/>
      </w:tblGrid>
      <w:tr w:rsidRPr="00781313" w:rsidR="00467BFD" w:rsidTr="00AA2546">
        <w:tc>
          <w:tcPr>
            <w:tcW w:w="4077" w:type="dxa"/>
          </w:tcPr>
          <w:p w:rsidRPr="00781313" w:rsidR="00467BFD" w:rsidP="00AA2546" w:rsidRDefault="00467BFD">
            <w:pPr>
              <w:spacing w:before="120"/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REPUBLIKA HRVATSKA</w:t>
            </w:r>
          </w:p>
          <w:p w:rsidRPr="00781313" w:rsidR="00467BFD" w:rsidP="00AA2546" w:rsidRDefault="00467BFD">
            <w:pPr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VRHOVNI SUD REPUBLIKE HRVATSKE</w:t>
            </w:r>
          </w:p>
          <w:p w:rsidRPr="00781313" w:rsidR="00467BFD" w:rsidP="00AA2546" w:rsidRDefault="00467BFD">
            <w:pPr>
              <w:jc w:val="center"/>
            </w:pPr>
            <w:r w:rsidRPr="00781313">
              <w:rPr>
                <w:b/>
                <w:sz w:val="20"/>
              </w:rPr>
              <w:t>Z A G R E B</w:t>
            </w:r>
          </w:p>
        </w:tc>
      </w:tr>
    </w:tbl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C00699" w:rsidRDefault="00C00699">
      <w:pPr>
        <w:jc w:val="right"/>
      </w:pPr>
      <w:r>
        <w:t xml:space="preserve">Broj: </w:t>
      </w:r>
      <w:bookmarkStart w:name="Broj" w:id="1"/>
      <w:bookmarkEnd w:id="1"/>
      <w:r w:rsidR="00AD6818">
        <w:t>Gr1 169/2020-2</w:t>
      </w:r>
    </w:p>
    <w:p w:rsidR="00C00699" w:rsidRDefault="00C00699">
      <w:pPr>
        <w:jc w:val="right"/>
      </w:pPr>
    </w:p>
    <w:p w:rsidR="00C00699" w:rsidRDefault="00C00699">
      <w:pPr>
        <w:jc w:val="right"/>
      </w:pPr>
    </w:p>
    <w:p w:rsidR="00C00699" w:rsidRDefault="00C00699">
      <w:pPr>
        <w:jc w:val="right"/>
      </w:pPr>
    </w:p>
    <w:p w:rsidR="00AD6818" w:rsidP="00AD6818" w:rsidRDefault="00AD6818">
      <w:pPr>
        <w:spacing w:line="360" w:lineRule="auto"/>
        <w:jc w:val="center"/>
      </w:pPr>
      <w:bookmarkStart w:name="Naslov" w:id="2"/>
      <w:bookmarkEnd w:id="2"/>
      <w:r>
        <w:t>R E P U B L I K A   H R V A T S K A</w:t>
      </w:r>
    </w:p>
    <w:p w:rsidR="00C00699" w:rsidP="00AD6818" w:rsidRDefault="00AD6818">
      <w:pPr>
        <w:spacing w:line="360" w:lineRule="auto"/>
        <w:jc w:val="center"/>
      </w:pPr>
      <w:r>
        <w:t>R J E Š E N J E</w:t>
      </w:r>
    </w:p>
    <w:p w:rsidR="00C00699" w:rsidP="00AD6818" w:rsidRDefault="00C00699">
      <w:pPr>
        <w:spacing w:line="360" w:lineRule="auto"/>
        <w:jc w:val="center"/>
      </w:pPr>
    </w:p>
    <w:p w:rsidR="00AD6818" w:rsidP="00FB594C" w:rsidRDefault="00AD6818">
      <w:pPr>
        <w:ind w:firstLine="720"/>
      </w:pPr>
      <w:bookmarkStart w:name="Pocetak" w:id="3"/>
      <w:bookmarkEnd w:id="3"/>
      <w:r>
        <w:t>Vrhovni sud Republike Hrvatske po sutkinji Marini Paulić, u ovršnom predmetu ovrhovoditelja Suvlasnika stambene zgrade u Zagrebu, Horvaćanska cesta 31/C2, i to: Aero d.o.o., OIB: 88417724569; Ajduković Matijević Nadežda; OIB: 59950756872; Akmadžić Hrvoje, OIB: 80939491401; Ančić Mate, OIB: 67639741220; Antičić Hrvoje, OIB: 79191203396; Antolković Zlata, OIB: 05387016469; Astrame</w:t>
      </w:r>
      <w:r w:rsidR="004D33BA">
        <w:t xml:space="preserve">dika d.o.o., OIB: 80945267623; </w:t>
      </w:r>
      <w:r>
        <w:t>Babić Ljubomir, OIB: 10454321867;</w:t>
      </w:r>
      <w:r w:rsidR="004D33BA">
        <w:t xml:space="preserve"> </w:t>
      </w:r>
      <w:r>
        <w:t>Baftijaj Kole, OIB: 23296015819;</w:t>
      </w:r>
      <w:r w:rsidR="004D33BA">
        <w:t xml:space="preserve"> </w:t>
      </w:r>
      <w:r>
        <w:t>Bajić Marko, OIB: 93431792213; Bakić Marić Ivana, OIB: 90753658227; Barač Tonko, OIB: 63296494332; Barbalić Sanja, OIB: 72970760659; Barić Pave, OIB: 38518919115; Barinić Mijo, OIB: 76161199373; Bašić Miljenko, OIB: 27826449521; Bedeković Juraj, OIB: 91509334314; Belaj Melanija, OIB: 07475388093; Belina Božidar, OIB: 41749818471; Belošević Igor, OIB: 97613134947; Best copy d.o.o., OIB: 95659198757; Blagoev Nikola, OIB: 91417109221; Boić Denis, OIB: 15746895263; Borjan Milena, OIB: 44226350586; Božić Ankica, OIB: 47735564114; Brkić Zdravka, OIB: 25038142659; Brnjak Neven, OIB: 24933165741; Budimir Milan, OIB: 18487892379; Budiša Katja, OIB: 47593972568; Buhin Stjepan, OIB: 86229475236; Buljan Ivan, OIB: 65828415838; Buljan Jelka, OIB: 88552318167; Bunčić Nikola, OIB: 37525031013; Cerjan Marin, OIB: 02896292447; Cetinja Nenad, OIB: 15489081131; Crnek Sandra, OIB: 58052881965; Cvitak Vlado, OIB: 21012273156; Čačić Milan OIB: 30078419267; Čaklec Andrija, OIB: 48298032875; Čiček d.o.o., OIB: 88897265207; Čondić Dinko; OIB: 59216482634; Čota Augustin, OIB: 90098381317; Čular Josip, OIB:26076086900; Dobrinčić Davor, OIB: 81313019743; Donjerković Marko, OIB: 69449843241; Draženković Marko, OIB: 90174941698; Dudmir Juraj, OIB; 19386445551; Dujmović Ognjen, OIB: 61117805093; Džeba Marko, OIB: 80802933240; Đaković Aleksandar, OIB: 90323719785; Elna Kabel d.o.o., OIB: 30540568710; Emateh d.o.o., OIB: 25781155594; Eškić Imran, OIB: 11748566385; F.I.U.M. d.o.o., OIB: 29075609859; Faget Davor, OIB: 33857503113; Faget Špišić Jordanka, OIB: 90497214757; Filipović Ana, OIB: 40053909800;</w:t>
      </w:r>
      <w:r w:rsidR="004D33BA">
        <w:t xml:space="preserve"> </w:t>
      </w:r>
      <w:r>
        <w:t xml:space="preserve">Filipović Karlo, OIB: 83331362049; Fočić Vladimir, OIB: 93008343888; Frančić Marko, OIB: 50120783846; Gačar Josip, OIB: 64549346058; Gagula Emina, OIB: 91014540240; Glavaš Čedomir, OIB: 04878062986; Grupković Željko, OIB: 37619968054; Grzela Mijo, OIB: 74769938398; His d.o.o., OIB: 40515269370; Hosi Josip, OIB: 03170642325; Instalacije Ćavar d.o.o. – u stečaju, OIB: 55368431099; Ivanišević Srđan, OIB: 97261950507; Ivanković Blaž, OIB: 36508858576; Ivanković Tea, OIB: 30135237133; Jagodić Danica, OIB: 39576601485; Jakić Biserka, OIB: 24564164619; Jedinstvo Krapina, d.d., OIB: 98656691838; Jelčić Dunjica, OIB: 49442302373; Jelovčić Mara, OIB: 77661545413; Jelovčić Vitorio, OIB: 23900932948; Jozipović Dino, OIB: 93636549450; Jurkin Renata, OIB: 94375758924; Kaić Petar, OIB: </w:t>
      </w:r>
      <w:r>
        <w:lastRenderedPageBreak/>
        <w:t>43371483987; Kalauz Franka, OIB: 67232232251; Kamen Ingrad d.d. u stečaju, OIB: 75852810093; Kantar Mile, OIB: 00486739153; Kirinčić Ivan, OIB: 27820513553; Klabot Alen, OIB: 53806648012; Knez Ivanka, OIB: 24451466190; Kolonić Đuro, OIB: 95922903829; Komperg d.o.o., OIB: 31748693752; Kordić Marinko, OIB: 97904007188; Koren Mira Klara, OIB:81068084450; Kovačević Mato, OIB: 58360575461; Kršnjak Dubravko, OIB: 56237969154;</w:t>
      </w:r>
      <w:r w:rsidR="004D33BA">
        <w:t xml:space="preserve"> </w:t>
      </w:r>
      <w:r>
        <w:t>Lacković Franjo, OIB: 64763720945; Laena Mar d.o.o., OIB: 27113174023; Lalatović Radovan, OIB: 74647200927; Macan Darko, OIB: 81105265761; Maguro d.o.o., OIB: 75560023090; Mandić Domagoj, OIB: 41723818094; Maras Marija, OIB: 50484361264; Marinović Siniša, OIB: 25548411311; Marković Franjo, OIB: 08879046577; Marković Franjo Marija, OIB: 08879046577; Marković Josip; OIB: 09275360367; Marković Tomislav, OIB: 11274326265; Marković Tomo, OIB: 13324899672; Marović Palmina, OIB: 73475029445; Marušić Božidar, OIB: 36625059360; Mašinović Refik, OIB: 89096407480; Matešić Tamara, OIB: 50017246371; Matijaca Bartul, OIB: 93385967362; Matijević Vladimir Mira, OIB: 68145737067; Matoni d.o.o., OIB: 89239759966; Meglić Marcela, OIB: 87327155966; Mekinec Branka, OIB: 22053506537; Meprom d.o.o., OIB: 61759633075; Mihaljević Ivica, OIB: 96557918579; Mihaljević Pero, OIB: 91543642530; Mikić Zinaja Dubravka, OIB: 17857602877; Milanović Dragoljub, OIB: 41475668432; Miljko Mile, OIB: 93698914021; Miljuš Mile, OIB: 06105692372; Mirković Dean, OIB: 94410291314; Mitak Jasminka, OIB: 02338811096; Močinić Boris, OIB: 58229730410; Mokriš Dubravka, OIB: 53233369724; Musa Igor, OIB: 11129144255; Nikolić Ivka, OIB: 36589296632; Nikolić Marko, OIB: 72730269616; Nikolić Milica, OIB: 75596427611; Obradović Marija, OIB: 23987439405; Omnialift d.o.o., OIB: 45345101371; Pavlović Milan, OIB: 73447273004; Pejnović Ivica, OIB: 07244071371; Perović Lulić Marija, OIB: 81964268424; Peteh Igor, OIB: 69399109558; Petrović Domagoj, OIB: 20771628585; Piščević Biserka, OIB: 11396429595; Planinić Danijela, OIB: 00462187939; Pol d.o.o., OIB: 20903010490; Požarić Mladen, OIB: 70988963921; Prpić Goran, OIB: 03618983552; Purić Ivana, OIB: 66699559877; Raič Niko, OIB: 36016037519; Ratković Drago, OIB: 80986731023; Ratković Slaven, OIB: 90441018440; Ravago chemicals Croatia d.o.o., OIB: 24817866943; Rebrović Mijo, OIB: 01147296622; Rudan Dragan, OIB: 44609004537; Sabljak Adriana, OIB: 23692745614; Safir d.o.o., OIB: 33548604975; Salijevski Salija OIB: 98029462061; Samardžija Draženko, OIB: 87662788139; Sancin Jelinić Sara Laura, OIB: 21787414354; Seđak – Guszak Mirjana, OIB: 14700523268; Sekušak Srećko, OIB: 98743026190; Sinjeri Roza, OIB: 83635103840; Smerečinski Ozren, OIB: 71091051785; Solić Dragutin, OIB: 83411753292; Srpak Stjepan, OIB: 91079440384; Stamenković Milan, OIB: 15768071833; Starčević Željko, OIB: 22476947251; Stuparić Gordana, OIB: 24654639150; Sundji Ivan, OIB: 94446685858; Šiprak Zdravko, OIB: 97773619920; Širić Frano, OIB: 50121461175; Škrtić Marica, OIB: 35254225381; Šoškić Goran, OIB: 94483027751; Štednokred, kreditna unija, OIB: 00871432029; Šutila Marija, OIB: 42746344553; Tahograf d.o.o., OIB: 73777060562; Talajić Kljajić Dijana, OIB: 50642803407; Teklić Ljupko, OIB: 76234294014; Tišma Marina, OIB: 70625949439; TM- oranice dva d.o.o., OIB: 30651181668; Tokalić Leon, OIB: 31237361405; Tomasović Teklić Ana, OIB: 14257943978; Tomljenović Bruno, OIB: 14819800436; Trbojević Dinko, OIB: 89368740431; Tuđa Mara, OIB: 00014470567; Tvrdeić Gordana, OIB: 04260417666; Veldić promet d.o.o., OIB: 39281147133; Vujičić Mavrović Jasmina, OIB: 89787992135; Vuković Andrija, OIB: 67566791659; Vuleta Ivica, OIB: 44243584960; Vusak Slavica, OIB: 59215845272; Zatezalo Zdravka, OIB: 65811006346; Zavacki Natalia, OIB: 95821389765; Zavada Josip, OIB: 67799831832; Zlopaša Zvonimir, OIB: 95836179620; Zovko Stjepan, OIB: 22621934010; Žižić Ante, OIB: 62384585620 i Žmegač Gordan, OIB: 02401228652, koje zastupa upravitelj Gradsko stambeno komunalno gospodarstvo d.o.o., Savska cesta 1, 10000 Zagreb, OIB: 03744272526, kojeg zastupaju punomoćnici, odvjetnici iz</w:t>
      </w:r>
      <w:r w:rsidR="004D33BA">
        <w:t xml:space="preserve"> </w:t>
      </w:r>
      <w:r>
        <w:t>odvjetničkog društva Hanžeković i partneri d.o.o. u Zagrebu, protiv ovršenika Gramex d.o.o., u stečaju, Imotski, I. Raosa 3, OIB: 64238719165, kojeg zastupa stečajni upravitelj mr. sc. Jozo Jelavić iz Zagreba, odlučujući o sukobu nadležnosti između Općinskog suda u Makarskoj, koji se oglasio stvarno nenadležnim rješenjem poslovni broj Ovrv-28/19 od 28. siječnja 2019. i Trgovačkog suda u Splitu, koji je izazvao sukob nadležnosti dopisom poslovni broj St-1497/2016-55 od 4. svibnja 2020., 2. prosinca 2020.,</w:t>
      </w:r>
    </w:p>
    <w:p w:rsidR="00AD6818" w:rsidP="00FB594C" w:rsidRDefault="00AD6818"/>
    <w:p w:rsidR="00AD6818" w:rsidP="00FB594C" w:rsidRDefault="00AD6818"/>
    <w:p w:rsidR="00AD6818" w:rsidP="00FB594C" w:rsidRDefault="00AD6818">
      <w:pPr>
        <w:jc w:val="center"/>
      </w:pPr>
      <w:r>
        <w:t>r i j e š i o   j e:</w:t>
      </w:r>
    </w:p>
    <w:p w:rsidR="00AD6818" w:rsidP="00FB594C" w:rsidRDefault="00AD6818"/>
    <w:p w:rsidR="00AD6818" w:rsidP="00FB594C" w:rsidRDefault="00AD6818">
      <w:pPr>
        <w:ind w:firstLine="720"/>
      </w:pPr>
      <w:r>
        <w:t>Za postupanje u ovom predmetu nadležan je Općinski sud u Makarskoj.</w:t>
      </w:r>
    </w:p>
    <w:p w:rsidR="00AD6818" w:rsidP="00FB594C" w:rsidRDefault="00AD6818"/>
    <w:p w:rsidR="00AD6818" w:rsidP="00FB594C" w:rsidRDefault="00AD6818"/>
    <w:p w:rsidR="00AD6818" w:rsidP="00FB594C" w:rsidRDefault="00AD6818">
      <w:pPr>
        <w:jc w:val="center"/>
      </w:pPr>
      <w:r>
        <w:t>Obrazloženje</w:t>
      </w:r>
    </w:p>
    <w:p w:rsidR="00AD6818" w:rsidP="00FB594C" w:rsidRDefault="00AD6818"/>
    <w:p w:rsidR="00AD6818" w:rsidP="00FB594C" w:rsidRDefault="00AD6818">
      <w:pPr>
        <w:ind w:firstLine="720"/>
      </w:pPr>
      <w:r>
        <w:t>Rješenjem poslovni broj Ovrv-28/19 od 28. siječnja 2019. Općinski sud u Makarskoj, utvrdio je prekid postupka u odnosu na ovršenika, određen rješenjem o ovrsi javnog bilježnika Mirjane Popovac u Splitu poslovni broj Ovrv-8603/18 od 28. rujna 2018., jer je nad ovršenikom otvoren stečajni postupak (st. I. izreke), oglasio se stvarno nenadležnim za postupanje u ovoj pravnoj stvari (st. II. izreke), te odlučio predmet po pravomoćnosti rješenja ustupiti stvarno nadležnom Trgovačkom sudu u Splitu (st. III. izreke). Pri tome se pozvao na odredbe čl. 169. st. 6. i 7. Stečajnog zakona ("Narodne novine", broj 71/15 i 104/17 - dalje: SZ).</w:t>
      </w:r>
    </w:p>
    <w:p w:rsidR="00AD6818" w:rsidP="00FB594C" w:rsidRDefault="00AD6818">
      <w:pPr>
        <w:ind w:firstLine="720"/>
      </w:pPr>
    </w:p>
    <w:p w:rsidR="00AD6818" w:rsidP="00FB594C" w:rsidRDefault="00AD6818">
      <w:pPr>
        <w:ind w:firstLine="720"/>
      </w:pPr>
      <w:r>
        <w:t>Trgovački sud u Splitu, dopisom poslovni broj St-1497/2016-55 od 4. svibnja 2020. izazvao je sukob nadležnosti, navodeći da ovrhovoditelj u ovom postupku nije razlučni vjerovnik, zbog čega smatra da se u ovom slučaju ne primjenjuju o</w:t>
      </w:r>
      <w:r w:rsidR="004D33BA">
        <w:t>dredbe čl. 169. st. 6. do 8. SZ</w:t>
      </w:r>
      <w:r>
        <w:t xml:space="preserve"> te da je za odlučivanje i dalje nadležan Općinski sud u Makarskoj.</w:t>
      </w:r>
    </w:p>
    <w:p w:rsidR="00AD6818" w:rsidP="00FB594C" w:rsidRDefault="00AD6818">
      <w:pPr>
        <w:ind w:firstLine="720"/>
      </w:pPr>
    </w:p>
    <w:p w:rsidR="00AD6818" w:rsidP="00FB594C" w:rsidRDefault="00AD6818">
      <w:pPr>
        <w:ind w:firstLine="720"/>
      </w:pPr>
      <w:r>
        <w:t>Za postupanje u ovom predmetu stvarno nadležan je Općinski sud u Makarskoj.</w:t>
      </w:r>
    </w:p>
    <w:p w:rsidR="00AD6818" w:rsidP="00FB594C" w:rsidRDefault="00AD6818">
      <w:pPr>
        <w:ind w:firstLine="720"/>
      </w:pPr>
    </w:p>
    <w:p w:rsidR="00AD6818" w:rsidP="00FB594C" w:rsidRDefault="004D33BA">
      <w:pPr>
        <w:ind w:firstLine="720"/>
      </w:pPr>
      <w:r>
        <w:t>Prema ocjeni ovog suda, budući:</w:t>
      </w:r>
    </w:p>
    <w:p w:rsidR="00AD6818" w:rsidP="00FB594C" w:rsidRDefault="00AD6818">
      <w:pPr>
        <w:ind w:firstLine="720"/>
      </w:pPr>
    </w:p>
    <w:p w:rsidR="00AD6818" w:rsidP="00FB594C" w:rsidRDefault="00AD6818">
      <w:pPr>
        <w:ind w:firstLine="720"/>
      </w:pPr>
      <w:r>
        <w:t>- da je postupak ovrhe u ovoj ovršnoj stvari pokrenut 28. rujna 2018., a rješenje o ovrsi poslovni broj Ovrv-8603/18, općenito na imovini ovršenika, istoga dana donio je javni bilježnik Mirjana Popovac u Splitu,</w:t>
      </w:r>
    </w:p>
    <w:p w:rsidR="00AD6818" w:rsidP="00FB594C" w:rsidRDefault="00AD6818">
      <w:pPr>
        <w:ind w:firstLine="720"/>
      </w:pPr>
    </w:p>
    <w:p w:rsidR="00AD6818" w:rsidP="00FB594C" w:rsidRDefault="00AD6818">
      <w:pPr>
        <w:ind w:firstLine="720"/>
      </w:pPr>
      <w:r>
        <w:t>- da je stečajni postupak nad dužnikom Gramex d.o.o. otvoren rješenjem poslovni broj St-1497/2016 od 7. prosinca 2018.,</w:t>
      </w:r>
    </w:p>
    <w:p w:rsidR="00AD6818" w:rsidP="00FB594C" w:rsidRDefault="00AD6818">
      <w:pPr>
        <w:ind w:firstLine="720"/>
      </w:pPr>
    </w:p>
    <w:p w:rsidR="00AD6818" w:rsidP="00FB594C" w:rsidRDefault="00AD6818">
      <w:pPr>
        <w:ind w:firstLine="720"/>
      </w:pPr>
      <w:r>
        <w:t>- da rješenje o</w:t>
      </w:r>
      <w:r w:rsidR="004D33BA">
        <w:t xml:space="preserve"> </w:t>
      </w:r>
      <w:r>
        <w:t>ovrsi nije dostavljeno ovršenikovu dužniku – Financijskoj agenciji, te da nije provedena pljenidba novčane tražbine ovršenika, dakle, nije provedena ovršna radnja, a s obzirom da se ovrha određena na temelju vjerodostojne isprave u skladu s odredbom čl. 44. st. 3. Ovršnog zakona ("Narodne novine", broj 112/12, 25/13, 93/14, 55/16 i 73/17 - dalje: OZ) provodi tek nakon pravomoćnosti rješenja o ovrsi,</w:t>
      </w:r>
    </w:p>
    <w:p w:rsidR="00AD6818" w:rsidP="00FB594C" w:rsidRDefault="00AD6818">
      <w:pPr>
        <w:ind w:firstLine="720"/>
      </w:pPr>
    </w:p>
    <w:p w:rsidR="00AD6818" w:rsidP="00FB594C" w:rsidRDefault="00AD6818">
      <w:pPr>
        <w:ind w:firstLine="720"/>
      </w:pPr>
      <w:r>
        <w:t>- da je odredbama čl. 169. st. 6. do 8. SZ propisano da se postupci ovrhe i osiguranja po prijedlogu razlučnih vjerovnika koji su u tijeku u vrijeme otvaranja stečajnog postupka prekidaju; da će prekinute postupke ovrhe i osiguranja nastaviti sud koji vodi stečajni postupak primjenom pravila o unovčenju predmeta na kojima postoji razlučno pravo u stečajnom postupku; da je sud koji vodi postupak ovrhe ili osiguranja iz st. 6. tog članka dužan u roku od osam dana od dana otvaranja stečajnog postupka rješenjem utvrditi prekid postupka, oglasiti se nenadležnim i ustupiti predmet sudu koji vodi stečajni postupak,</w:t>
      </w:r>
    </w:p>
    <w:p w:rsidR="00AD6818" w:rsidP="00FB594C" w:rsidRDefault="00AD6818">
      <w:pPr>
        <w:ind w:firstLine="720"/>
      </w:pPr>
    </w:p>
    <w:p w:rsidR="00AD6818" w:rsidP="00FB594C" w:rsidRDefault="00AD6818">
      <w:pPr>
        <w:ind w:firstLine="720"/>
      </w:pPr>
      <w:r>
        <w:t>- da je odredbom čl. 441. st. 1. SZ propisano da će se stečajni postupci pokrenuti prije stupanja na snagu toga Zakona dovršiti prema odredbama Stečajnog zakona koji je bio na snazi u vrijeme njihova pokretanja, d</w:t>
      </w:r>
      <w:r w:rsidR="004D33BA">
        <w:t xml:space="preserve">ok je odredbom čl. 441. st. 2. </w:t>
      </w:r>
      <w:r>
        <w:t>SZ propisano da se, između ostalog, odredbe čl. 169. st. 5. do 8. SZ iznimno primjenjuju na postupke koje se u tijeku, osim ako su radnje na koje se odnose započete prije stupanja na snagu toga Zakona,</w:t>
      </w:r>
    </w:p>
    <w:p w:rsidR="00AD6818" w:rsidP="00FB594C" w:rsidRDefault="00AD6818">
      <w:pPr>
        <w:ind w:firstLine="720"/>
      </w:pPr>
    </w:p>
    <w:p w:rsidR="00AD6818" w:rsidP="00FB594C" w:rsidRDefault="00AD6818">
      <w:pPr>
        <w:ind w:firstLine="720"/>
      </w:pPr>
      <w:r>
        <w:t>- da odredba čl. 149. SZ propisuje kako vjerovnici koji imaju založno pravo ili pravo na namirenje na kojoj stvari ili pravu koji su upisani u javnoj knjizi imaju pravo odvojenoga namirenja na toj stvari ili pravo unovčenja prema odredbama članka 248. toga Zakona,</w:t>
      </w:r>
    </w:p>
    <w:p w:rsidR="00AD6818" w:rsidP="00FB594C" w:rsidRDefault="00AD6818">
      <w:pPr>
        <w:ind w:firstLine="720"/>
      </w:pPr>
    </w:p>
    <w:p w:rsidR="00AD6818" w:rsidP="00FB594C" w:rsidRDefault="00AD6818">
      <w:pPr>
        <w:ind w:firstLine="720"/>
      </w:pPr>
      <w:r>
        <w:t>- da je odredbom čl. 247. SZ propisano unovčenje predmeta na kojima postoji razlučno pravo (nekretnine, brodovi, brodovi u gradnji, zrakoplovi i druga p</w:t>
      </w:r>
      <w:r w:rsidR="004D33BA">
        <w:t>rava upisana u javnoj knjizi),</w:t>
      </w:r>
    </w:p>
    <w:p w:rsidR="00AD6818" w:rsidP="00FB594C" w:rsidRDefault="00AD6818">
      <w:pPr>
        <w:ind w:firstLine="720"/>
      </w:pPr>
    </w:p>
    <w:p w:rsidR="00AD6818" w:rsidP="00FB594C" w:rsidRDefault="00AD6818">
      <w:pPr>
        <w:ind w:firstLine="720"/>
      </w:pPr>
      <w:r>
        <w:t>nema mjesta primjeni odredbi čl. 169. st. 5. do 8. SZ u ovoj ovršnoj stvari, već je za postupanje u ovom predmetu i dalje nadležan Općinski sud u Metkoviću, jer ovrhovoditelj u ovom postupku nije razlučni vjerovnik u smislu citiranih odredbi SZ (Ovakvo pravno shvaćanje izraženo je u odluci Vrhovnog suda Republike Hrvatske poslovni broj Gr1 207/2020-2 od 13. srpnja 2020.).</w:t>
      </w:r>
    </w:p>
    <w:p w:rsidR="00AD6818" w:rsidP="00FB594C" w:rsidRDefault="00AD6818">
      <w:pPr>
        <w:ind w:firstLine="720"/>
      </w:pPr>
    </w:p>
    <w:p w:rsidR="00AD6818" w:rsidP="00FB594C" w:rsidRDefault="00AD6818">
      <w:pPr>
        <w:ind w:firstLine="720"/>
      </w:pPr>
      <w:r>
        <w:t xml:space="preserve">Slijedom iznesenog, na temelju odredbe čl. 23. st. 2. i 3. Zakona o parničnom postupku ("Narodne novine", broj 53/91, 91/92, 112/99, 88/01, 117/03, 88/05, 2/07 – odluka </w:t>
      </w:r>
      <w:r w:rsidR="004D33BA">
        <w:rPr>
          <w:szCs w:val="24"/>
          <w:lang w:eastAsia="hr-HR"/>
        </w:rPr>
        <w:t>Ustavnog suda Republike Hrvatske</w:t>
      </w:r>
      <w:r>
        <w:t xml:space="preserve">, 84/08, 123/08, </w:t>
      </w:r>
      <w:r w:rsidR="00FB594C">
        <w:t>57/11, 148/11 i 25/13, 89/14 – o</w:t>
      </w:r>
      <w:r>
        <w:t xml:space="preserve">dluka </w:t>
      </w:r>
      <w:r w:rsidR="004D33BA">
        <w:rPr>
          <w:szCs w:val="24"/>
          <w:lang w:eastAsia="hr-HR"/>
        </w:rPr>
        <w:t>Ustavnog suda Republike Hrvatske</w:t>
      </w:r>
      <w:r>
        <w:t xml:space="preserve"> i 70/19), u vezi s odredbom čl. 21. st. 1. OZ, odlučeno je kao u izreci.</w:t>
      </w:r>
    </w:p>
    <w:p w:rsidR="00AD6818" w:rsidP="00FB594C" w:rsidRDefault="00AD6818"/>
    <w:p w:rsidR="00C00699" w:rsidP="00FB594C" w:rsidRDefault="00C00699">
      <w:pPr>
        <w:jc w:val="center"/>
      </w:pPr>
      <w:r>
        <w:t xml:space="preserve">Zagreb, </w:t>
      </w:r>
      <w:bookmarkStart w:name="Datum" w:id="4"/>
      <w:bookmarkEnd w:id="4"/>
      <w:r w:rsidR="00AD6818">
        <w:t>2. prosinca 2020.</w:t>
      </w:r>
    </w:p>
    <w:p w:rsidR="00C00699" w:rsidP="00FB594C" w:rsidRDefault="00C00699"/>
    <w:p w:rsidR="00C00699" w:rsidP="00FB594C" w:rsidRDefault="00AD6818">
      <w:pPr>
        <w:tabs>
          <w:tab w:val="left" w:pos="3969"/>
          <w:tab w:val="left" w:pos="5812"/>
        </w:tabs>
      </w:pPr>
      <w:bookmarkStart w:name="Potpis" w:id="5"/>
      <w:bookmarkEnd w:id="5"/>
      <w:r>
        <w:tab/>
      </w:r>
      <w:r>
        <w:tab/>
        <w:t>Sutkinja:</w:t>
      </w:r>
      <w:r w:rsidR="00C00699">
        <w:t xml:space="preserve"> </w:t>
      </w:r>
    </w:p>
    <w:p w:rsidR="00C00699" w:rsidP="00FB594C" w:rsidRDefault="00AD6818">
      <w:pPr>
        <w:tabs>
          <w:tab w:val="left" w:pos="5812"/>
        </w:tabs>
      </w:pPr>
      <w:r>
        <w:tab/>
        <w:t>Marina Paulić</w:t>
      </w:r>
      <w:r w:rsidR="00FB594C">
        <w:t>, v. r.</w:t>
      </w:r>
    </w:p>
    <w:p w:rsidR="00FB594C" w:rsidP="00FB594C" w:rsidRDefault="00FB594C">
      <w:pPr>
        <w:tabs>
          <w:tab w:val="left" w:pos="7088"/>
        </w:tabs>
      </w:pPr>
    </w:p>
    <w:p w:rsidRPr="00C867A1" w:rsidR="00FB594C" w:rsidP="004D190D" w:rsidRDefault="00FB594C">
      <w:pPr>
        <w:ind w:left="4678"/>
        <w:jc w:val="center"/>
        <w:rPr>
          <w:color w:val="000000"/>
          <w:szCs w:val="24"/>
        </w:rPr>
      </w:pPr>
      <w:r w:rsidRPr="00C867A1">
        <w:rPr>
          <w:color w:val="000000"/>
          <w:szCs w:val="24"/>
        </w:rPr>
        <w:t>ZA TOČNOST OTPRAVKA</w:t>
      </w:r>
    </w:p>
    <w:p w:rsidRPr="00C867A1" w:rsidR="00FB594C" w:rsidP="004D190D" w:rsidRDefault="00FB594C">
      <w:pPr>
        <w:ind w:left="4678"/>
        <w:jc w:val="center"/>
        <w:rPr>
          <w:color w:val="000000"/>
          <w:szCs w:val="24"/>
        </w:rPr>
      </w:pPr>
      <w:r w:rsidRPr="00C867A1">
        <w:rPr>
          <w:color w:val="000000"/>
          <w:szCs w:val="24"/>
        </w:rPr>
        <w:t>Ovlašteni službenik:</w:t>
      </w:r>
    </w:p>
    <w:p w:rsidRPr="00C867A1" w:rsidR="00FB594C" w:rsidP="004D190D" w:rsidRDefault="00FB594C">
      <w:pPr>
        <w:ind w:left="4678"/>
        <w:jc w:val="center"/>
        <w:rPr>
          <w:color w:val="000000"/>
          <w:szCs w:val="24"/>
        </w:rPr>
      </w:pPr>
      <w:r w:rsidRPr="00C867A1">
        <w:rPr>
          <w:color w:val="000000"/>
          <w:szCs w:val="24"/>
        </w:rPr>
        <w:t>Voditelj Pisarnice za prijem i otpremu</w:t>
      </w:r>
    </w:p>
    <w:p w:rsidRPr="00C867A1" w:rsidR="00FB594C" w:rsidP="004D190D" w:rsidRDefault="00FB594C">
      <w:pPr>
        <w:ind w:left="4678"/>
        <w:jc w:val="center"/>
        <w:rPr>
          <w:color w:val="000000"/>
          <w:szCs w:val="24"/>
        </w:rPr>
      </w:pPr>
    </w:p>
    <w:p w:rsidRPr="00FB594C" w:rsidR="00FB594C" w:rsidP="00FB594C" w:rsidRDefault="00FB594C">
      <w:pPr>
        <w:ind w:left="4678"/>
        <w:jc w:val="center"/>
        <w:rPr>
          <w:color w:val="400040"/>
          <w:szCs w:val="24"/>
        </w:rPr>
      </w:pPr>
      <w:r w:rsidRPr="00C867A1">
        <w:rPr>
          <w:color w:val="000000"/>
          <w:szCs w:val="24"/>
        </w:rPr>
        <w:t>Mirko Paša</w:t>
      </w:r>
    </w:p>
    <w:sectPr w:rsidRPr="00FB594C" w:rsidR="00FB594C" w:rsidSect="00AD6818">
      <w:headerReference w:type="default" r:id="rId9"/>
      <w:pgSz w:w="11906" w:h="16838"/>
      <w:pgMar w:top="1985" w:right="1418" w:bottom="1418" w:left="1418" w:header="964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D6818" w:rsidRDefault="00AD6818">
      <w:r>
        <w:separator/>
      </w:r>
    </w:p>
  </w:endnote>
  <w:endnote w:type="continuationSeparator" w:id="0">
    <w:p w:rsidR="00AD6818" w:rsidRDefault="00AD681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D6818" w:rsidRDefault="00AD6818">
      <w:r>
        <w:separator/>
      </w:r>
    </w:p>
  </w:footnote>
  <w:footnote w:type="continuationSeparator" w:id="0">
    <w:p w:rsidR="00AD6818" w:rsidRDefault="00AD681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D6818" w:rsidRDefault="00AD6818">
    <w:pPr>
      <w:pStyle w:val="Zaglavlje"/>
    </w:pPr>
    <w:r>
      <w:tab/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D816A2">
      <w:rPr>
        <w:noProof/>
      </w:rPr>
      <w:t>4</w:t>
    </w:r>
    <w:r>
      <w:fldChar w:fldCharType="end"/>
    </w:r>
    <w:r>
      <w:t xml:space="preserve"> -</w:t>
    </w:r>
    <w:r>
      <w:tab/>
      <w:t>Gr1 169/2020-2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18"/>
    <w:rsid w:val="000B1D67"/>
    <w:rsid w:val="001C5F8F"/>
    <w:rsid w:val="002776FC"/>
    <w:rsid w:val="002D4BDE"/>
    <w:rsid w:val="00314C88"/>
    <w:rsid w:val="00373474"/>
    <w:rsid w:val="00467BFD"/>
    <w:rsid w:val="004D33BA"/>
    <w:rsid w:val="004F1DE7"/>
    <w:rsid w:val="005B75D4"/>
    <w:rsid w:val="006322D8"/>
    <w:rsid w:val="00690173"/>
    <w:rsid w:val="006A7398"/>
    <w:rsid w:val="007B0D20"/>
    <w:rsid w:val="00837346"/>
    <w:rsid w:val="009401B4"/>
    <w:rsid w:val="00AA2546"/>
    <w:rsid w:val="00AD6818"/>
    <w:rsid w:val="00C00699"/>
    <w:rsid w:val="00D816A2"/>
    <w:rsid w:val="00DB4099"/>
    <w:rsid w:val="00EB3AD2"/>
    <w:rsid w:val="00F37BAA"/>
    <w:rsid w:val="00F825A1"/>
    <w:rsid w:val="00FB5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semiHidden="false" w:unhideWhenUsed="false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jc w:val="both"/>
    </w:pPr>
    <w:rPr>
      <w:sz w:val="24"/>
      <w:lang w:eastAsia="en-US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sz w:val="20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83734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3734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37346"/>
    <w:rPr>
      <w:sz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37346"/>
    <w:rPr>
      <w:rFonts w:ascii="Times New Roman" w:hAnsi="Times New Roman" w:cs="Times New Roman"/>
      <w:sz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37346"/>
    <w:rPr>
      <w:rFonts w:ascii="Times New Roman" w:hAnsi="Times New Roman" w:cs="Times New Roman"/>
      <w:sz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both"/>
    </w:pPr>
    <w:rPr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0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73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3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346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346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346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prosinca 2020.</izvorni_sadrzaj>
    <derivirana_varijabla naziv="DomainObject.DatumDonosenjaOdluke_1">2. prosinca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Gr 1-169/2020-2</izvorni_sadrzaj>
    <derivirana_varijabla naziv="DomainObject.Oznaka_1">Gr 1-169/2020-2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Paulić</izvorni_sadrzaj>
    <derivirana_varijabla naziv="DomainObject.DonositeljOdluke.Prezime_1">Paulić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8</izvorni_sadrzaj>
    <derivirana_varijabla naziv="DomainObject.BrojStranica_1">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2020.</izvorni_sadrzaj>
    <derivirana_varijabla naziv="DomainObject.Predmet.DatumOsnivanja_1">6. svibnja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>Marina Paulić</izvorni_sadrzaj>
    <derivirana_varijabla naziv="DomainObject.Predmet.Izvjestitelj_1">Marina Paulić</derivirana_varijabla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Gr 1-169/2020</izvorni_sadrzaj>
    <derivirana_varijabla naziv="DomainObject.Predmet.OznakaBroj_1">Gr 1-169/2020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GRAMEX, za graditeljstvo, trgovinu, turizam i ugostiteljstvo, d.o.o.</izvorni_sadrzaj>
    <derivirana_varijabla naziv="DomainObject.Predmet.ProtustrankaFormated_1">  GRAMEX, za graditeljstvo, trgovinu, turizam i ugostiteljstvo, d.o.o.</derivirana_varijabla>
  </DomainObject.Predmet.ProtustrankaFormated>
  <DomainObject.Predmet.ProtustrankaFormatedOIB>
    <izvorni_sadrzaj>  GRAMEX, za graditeljstvo, trgovinu, turizam i ugostiteljstvo, d.o.o., OIB 64238719165</izvorni_sadrzaj>
    <derivirana_varijabla naziv="DomainObject.Predmet.ProtustrankaFormatedOIB_1">  GRAMEX, za graditeljstvo, trgovinu, turizam i ugostiteljstvo, d.o.o., OIB 64238719165</derivirana_varijabla>
  </DomainObject.Predmet.ProtustrankaFormatedOIB>
  <DomainObject.Predmet.ProtustrankaFormatedWithAdress>
    <izvorni_sadrzaj> GRAMEX, za graditeljstvo, trgovinu, turizam i ugostiteljstvo, d.o.o., Ivana Raosa 3, 21260 Imotski</izvorni_sadrzaj>
    <derivirana_varijabla naziv="DomainObject.Predmet.ProtustrankaFormatedWithAdress_1"> GRAMEX, za graditeljstvo, trgovinu, turizam i ugostiteljstvo, d.o.o., Ivana Raosa 3, 21260 Imotski</derivirana_varijabla>
  </DomainObject.Predmet.ProtustrankaFormatedWithAdress>
  <DomainObject.Predmet.ProtustrankaFormatedWithAdressOIB>
    <izvorni_sadrzaj> GRAMEX, za graditeljstvo, trgovinu, turizam i ugostiteljstvo, d.o.o., OIB 64238719165, Ivana Raosa 3, 21260 Imotski</izvorni_sadrzaj>
    <derivirana_varijabla naziv="DomainObject.Predmet.ProtustrankaFormatedWithAdressOIB_1"> GRAMEX, za graditeljstvo, trgovinu, turizam i ugostiteljstvo, d.o.o., OIB 64238719165, Ivana Raosa 3, 21260 Imotski</derivirana_varijabla>
  </DomainObject.Predmet.ProtustrankaFormatedWithAdressOIB>
  <DomainObject.Predmet.ProtustrankaWithAdress>
    <izvorni_sadrzaj>GRAMEX, za graditeljstvo, trgovinu, turizam i ugostiteljstvo, d.o.o. Ivana Raosa 3, 21260 Imotski</izvorni_sadrzaj>
    <derivirana_varijabla naziv="DomainObject.Predmet.ProtustrankaWithAdress_1">GRAMEX, za graditeljstvo, trgovinu, turizam i ugostiteljstvo, d.o.o. Ivana Raosa 3, 21260 Imotski</derivirana_varijabla>
  </DomainObject.Predmet.ProtustrankaWithAdress>
  <DomainObject.Predmet.ProtustrankaWithAdressOIB>
    <izvorni_sadrzaj>GRAMEX, za graditeljstvo, trgovinu, turizam i ugostiteljstvo, d.o.o., OIB 64238719165, Ivana Raosa 3, 21260 Imotski</izvorni_sadrzaj>
    <derivirana_varijabla naziv="DomainObject.Predmet.ProtustrankaWithAdressOIB_1">GRAMEX, za graditeljstvo, trgovinu, turizam i ugostiteljstvo, d.o.o., OIB 64238719165, Ivana Raosa 3, 21260 Imotski</derivirana_varijabla>
  </DomainObject.Predmet.ProtustrankaWithAdressOIB>
  <DomainObject.Predmet.ProtustrankaNazivFormated>
    <izvorni_sadrzaj>GRAMEX, za graditeljstvo, trgovinu, turizam i ugostiteljstvo, d.o.o.</izvorni_sadrzaj>
    <derivirana_varijabla naziv="DomainObject.Predmet.ProtustrankaNazivFormated_1">GRAMEX, za graditeljstvo, trgovinu, turizam i ugostiteljstvo, d.o.o.</derivirana_varijabla>
  </DomainObject.Predmet.ProtustrankaNazivFormated>
  <DomainObject.Predmet.ProtustrankaNazivFormatedOIB>
    <izvorni_sadrzaj>GRAMEX, za graditeljstvo, trgovinu, turizam i ugostiteljstvo, d.o.o., OIB 64238719165</izvorni_sadrzaj>
    <derivirana_varijabla naziv="DomainObject.Predmet.ProtustrankaNazivFormatedOIB_1">GRAMEX, za graditeljstvo, trgovinu, turizam i ugostiteljstvo, d.o.o., OIB 64238719165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Vijeće IV - Građanski</izvorni_sadrzaj>
    <derivirana_varijabla naziv="DomainObject.Predmet.Referada.Naziv_1">Vijeće IV - Građanski</derivirana_varijabla>
  </DomainObject.Predmet.Referada.Naziv>
  <DomainObject.Predmet.Referada.Oznaka>
    <izvorni_sadrzaj>IV</izvorni_sadrzaj>
    <derivirana_varijabla naziv="DomainObject.Predmet.Referada.Oznaka_1">IV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Vrhovni sud Republike Hrvatske</izvorni_sadrzaj>
    <derivirana_varijabla naziv="DomainObject.Predmet.Referada.Sud.Naziv_1">Vrhovni sud Republike Hrvatske</derivirana_varijabla>
  </DomainObject.Predmet.Referada.Sud.Naziv>
  <DomainObject.Predmet.Referada.Sudac>
    <izvorni_sadrzaj>Marina Paulić</izvorni_sadrzaj>
    <derivirana_varijabla naziv="DomainObject.Predmet.Referada.Sudac_1">Marina Paulić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Odvjetničko društvo Zorić &amp; Bahat, društvo s ograničenom odgovornošću; KUHN-Hrvatska, društvo s ograničenom odgovornošću za trgovinu građevinskim i sličnim strojevima; HEP ELEKTRA d.o.o. za opskrbu električnom energijom; Hrvatski Telekom d.d.; INA-INDUSTRIJA NAFTE, d.d.; CROATIA BANKA, dioničko društvo; Odvjetničko društvo Zorić &amp; Karačić, društvo s ograničenom odgovornošću</izvorni_sadrzaj>
    <derivirana_varijabla naziv="DomainObject.Predmet.StrankaFormated_1">  FINANCIJSKA AGENCIJA, RC SPLIT; Odvjetničko društvo Zorić &amp; Bahat, društvo s ograničenom odgovornošću; KUHN-Hrvatska, društvo s ograničenom odgovornošću za trgovinu građevinskim i sličnim strojevima; HEP ELEKTRA d.o.o. za opskrbu električnom energijom; Hrvatski Telekom d.d.; INA-INDUSTRIJA NAFTE, d.d.; CROATIA BANKA, dioničko društvo; Odvjetničko društvo Zorić &amp; Karačić, društvo s ograničenom odgovornošću</derivirana_varijabla>
  </DomainObject.Predmet.StrankaFormated>
  <DomainObject.Predmet.StrankaFormatedOIB>
    <izvorni_sadrzaj>  FINANCIJSKA AGENCIJA, RC SPLIT, OIB 85821130368; Odvjetničko društvo Zorić &amp; Bahat, društvo s ograničenom odgovornošću, OIB 63745230199; KUHN-Hrvatska, društvo s ograničenom odgovornošću za trgovinu građevinskim i sličnim strojevima, OIB 04057188037; HEP ELEKTRA d.o.o. za opskrbu električnom energijom, OIB 43965974818; Hrvatski Telekom d.d., OIB 81793146560; INA-INDUSTRIJA NAFTE, d.d., OIB 27759560625; CROATIA BANKA, dioničko društvo, OIB 32247795989; Odvjetničko društvo Zorić &amp; Karačić, društvo s ograničenom odgovornošću, OIB 63745230199</izvorni_sadrzaj>
    <derivirana_varijabla naziv="DomainObject.Predmet.StrankaFormatedOIB_1">  FINANCIJSKA AGENCIJA, RC SPLIT, OIB 85821130368; Odvjetničko društvo Zorić &amp; Bahat, društvo s ograničenom odgovornošću, OIB 63745230199; KUHN-Hrvatska, društvo s ograničenom odgovornošću za trgovinu građevinskim i sličnim strojevima, OIB 04057188037; HEP ELEKTRA d.o.o. za opskrbu električnom energijom, OIB 43965974818; Hrvatski Telekom d.d., OIB 81793146560; INA-INDUSTRIJA NAFTE, d.d., OIB 27759560625; CROATIA BANKA, dioničko društvo, OIB 32247795989; Odvjetničko društvo Zorić &amp; Karačić, društvo s ograničenom odgovornošću, OIB 63745230199</derivirana_varijabla>
  </DomainObject.Predmet.StrankaFormatedOIB>
  <DomainObject.Predmet.StrankaFormatedWithAdress>
    <izvorni_sadrzaj> FINANCIJSKA AGENCIJA, RC SPLIT, Mažuranićevo šetalište 24 b, 21000 Split; Odvjetničko društvo Zorić &amp; Bahat, društvo s ograničenom odgovornošću, Nikole Tesle 16, 10000 Zagreb; KUHN-Hrvatska, društvo s ograničenom odgovornošću za trgovinu građevinskim i sličnim strojevima, Rakitnica 4, 10000 Zagreb; HEP ELEKTRA d.o.o. za opskrbu električnom energijom, Ulica grada Vukovara 37, 10000 Zagreb; Hrvatski Telekom d.d., Radnička cesta 21, 10000 Zagreb; INA-INDUSTRIJA NAFTE, d.d., Avenija V. Holjevca 10, 10000 Zagreb; CROATIA BANKA, dioničko društvo, Roberta Frangeša Mihanovića 9, 10000 Zagreb; Odvjetničko društvo Zorić &amp; Karačić, društvo s ograničenom odgovornošću, Teslina 16, 10000 Zagreb</izvorni_sadrzaj>
    <derivirana_varijabla naziv="DomainObject.Predmet.StrankaFormatedWithAdress_1"> FINANCIJSKA AGENCIJA, RC SPLIT, Mažuranićevo šetalište 24 b, 21000 Split; Odvjetničko društvo Zorić &amp; Bahat, društvo s ograničenom odgovornošću, Nikole Tesle 16, 10000 Zagreb; KUHN-Hrvatska, društvo s ograničenom odgovornošću za trgovinu građevinskim i sličnim strojevima, Rakitnica 4, 10000 Zagreb; HEP ELEKTRA d.o.o. za opskrbu električnom energijom, Ulica grada Vukovara 37, 10000 Zagreb; Hrvatski Telekom d.d., Radnička cesta 21, 10000 Zagreb; INA-INDUSTRIJA NAFTE, d.d., Avenija V. Holjevca 10, 10000 Zagreb; CROATIA BANKA, dioničko društvo, Roberta Frangeša Mihanovića 9, 10000 Zagreb; Odvjetničko društvo Zorić &amp; Karačić, društvo s ograničenom odgovornošću, Teslina 16, 10000 Zagreb</derivirana_varijabla>
  </DomainObject.Predmet.StrankaFormatedWithAdress>
  <DomainObject.Predmet.StrankaFormatedWithAdressOIB>
    <izvorni_sadrzaj> FINANCIJSKA AGENCIJA, RC SPLIT, OIB 85821130368, Mažuranićevo šetalište 24 b, 21000 Split; Odvjetničko društvo Zorić &amp; Bahat, društvo s ograničenom odgovornošću, OIB 63745230199, Nikole Tesle 16, 10000 Zagreb; KUHN-Hrvatska, društvo s ograničenom odgovornošću za trgovinu građevinskim i sličnim strojevima, OIB 04057188037, Rakitnica 4, 10000 Zagreb; HEP ELEKTRA d.o.o. za opskrbu električnom energijom, OIB 43965974818, Ulica grada Vukovara 37, 10000 Zagreb; Hrvatski Telekom d.d., OIB 81793146560, Radnička cesta 21, 10000 Zagreb; INA-INDUSTRIJA NAFTE, d.d., OIB 27759560625, Avenija V. Holjevca 10, 10000 Zagreb; CROATIA BANKA, dioničko društvo, OIB 32247795989, Roberta Frangeša Mihanovića 9, 10000 Zagreb; Odvjetničko društvo Zorić &amp; Karačić, društvo s ograničenom odgovornošću, OIB 63745230199, Teslina 16, 10000 Zagreb</izvorni_sadrzaj>
    <derivirana_varijabla naziv="DomainObject.Predmet.StrankaFormatedWithAdressOIB_1"> FINANCIJSKA AGENCIJA, RC SPLIT, OIB 85821130368, Mažuranićevo šetalište 24 b, 21000 Split; Odvjetničko društvo Zorić &amp; Bahat, društvo s ograničenom odgovornošću, OIB 63745230199, Nikole Tesle 16, 10000 Zagreb; KUHN-Hrvatska, društvo s ograničenom odgovornošću za trgovinu građevinskim i sličnim strojevima, OIB 04057188037, Rakitnica 4, 10000 Zagreb; HEP ELEKTRA d.o.o. za opskrbu električnom energijom, OIB 43965974818, Ulica grada Vukovara 37, 10000 Zagreb; Hrvatski Telekom d.d., OIB 81793146560, Radnička cesta 21, 10000 Zagreb; INA-INDUSTRIJA NAFTE, d.d., OIB 27759560625, Avenija V. Holjevca 10, 10000 Zagreb; CROATIA BANKA, dioničko društvo, OIB 32247795989, Roberta Frangeša Mihanovića 9, 10000 Zagreb; Odvjetničko društvo Zorić &amp; Karačić, društvo s ograničenom odgovornošću, OIB 63745230199, Teslina 16, 10000 Zagreb</derivirana_varijabla>
  </DomainObject.Predmet.StrankaFormatedWithAdressOIB>
  <DomainObject.Predmet.StrankaWithAdress>
    <izvorni_sadrzaj>FINANCIJSKA AGENCIJA, RC SPLIT Mažuranićevo šetalište 24 b,21000 Split,Odvjetničko društvo Zorić &amp; Bahat, društvo s ograničenom odgovornošću Nikole Tesle 16,10000 Zagreb,KUHN-Hrvatska, društvo s ograničenom odgovornošću za trgovinu građevinskim i sličnim strojevima Rakitnica 4,10000 Zagreb,HEP ELEKTRA d.o.o. za opskrbu električnom energijom Ulica grada Vukovara 37,10000 Zagreb,Hrvatski Telekom d.d. Radnička cesta 21,10000 Zagreb,INA-INDUSTRIJA NAFTE, d.d. Avenija V. Holjevca 10,10000 Zagreb,CROATIA BANKA, dioničko društvo Roberta Frangeša Mihanovića 9,10000 Zagreb,Odvjetničko društvo Zorić &amp; Karačić, društvo s ograničenom odgovornošću Teslina 16,10000 Zagreb</izvorni_sadrzaj>
    <derivirana_varijabla naziv="DomainObject.Predmet.StrankaWithAdress_1">FINANCIJSKA AGENCIJA, RC SPLIT Mažuranićevo šetalište 24 b,21000 Split,Odvjetničko društvo Zorić &amp; Bahat, društvo s ograničenom odgovornošću Nikole Tesle 16,10000 Zagreb,KUHN-Hrvatska, društvo s ograničenom odgovornošću za trgovinu građevinskim i sličnim strojevima Rakitnica 4,10000 Zagreb,HEP ELEKTRA d.o.o. za opskrbu električnom energijom Ulica grada Vukovara 37,10000 Zagreb,Hrvatski Telekom d.d. Radnička cesta 21,10000 Zagreb,INA-INDUSTRIJA NAFTE, d.d. Avenija V. Holjevca 10,10000 Zagreb,CROATIA BANKA, dioničko društvo Roberta Frangeša Mihanovića 9,10000 Zagreb,Odvjetničko društvo Zorić &amp; Karačić, društvo s ograničenom odgovornošću Teslina 16,10000 Zagreb</derivirana_varijabla>
  </DomainObject.Predmet.StrankaWithAdress>
  <DomainObject.Predmet.StrankaWithAdressOIB>
    <izvorni_sadrzaj>FINANCIJSKA AGENCIJA, RC SPLIT, OIB 85821130368, Mažuranićevo šetalište 24 b,21000 Split,Odvjetničko društvo Zorić &amp; Bahat, društvo s ograničenom odgovornošću, OIB 63745230199, Nikole Tesle 16,10000 Zagreb,KUHN-Hrvatska, društvo s ograničenom odgovornošću za trgovinu građevinskim i sličnim strojevima, OIB 04057188037, Rakitnica 4,10000 Zagreb,HEP ELEKTRA d.o.o. za opskrbu električnom energijom, OIB 43965974818, Ulica grada Vukovara 37,10000 Zagreb,Hrvatski Telekom d.d., OIB 81793146560, Radnička cesta 21,10000 Zagreb,INA-INDUSTRIJA NAFTE, d.d., OIB 27759560625, Avenija V. Holjevca 10,10000 Zagreb,CROATIA BANKA, dioničko društvo, OIB 32247795989, Roberta Frangeša Mihanovića 9,10000 Zagreb,Odvjetničko društvo Zorić &amp; Karačić, društvo s ograničenom odgovornošću, OIB 63745230199, Teslina 16,10000 Zagreb</izvorni_sadrzaj>
    <derivirana_varijabla naziv="DomainObject.Predmet.StrankaWithAdressOIB_1">FINANCIJSKA AGENCIJA, RC SPLIT, OIB 85821130368, Mažuranićevo šetalište 24 b,21000 Split,Odvjetničko društvo Zorić &amp; Bahat, društvo s ograničenom odgovornošću, OIB 63745230199, Nikole Tesle 16,10000 Zagreb,KUHN-Hrvatska, društvo s ograničenom odgovornošću za trgovinu građevinskim i sličnim strojevima, OIB 04057188037, Rakitnica 4,10000 Zagreb,HEP ELEKTRA d.o.o. za opskrbu električnom energijom, OIB 43965974818, Ulica grada Vukovara 37,10000 Zagreb,Hrvatski Telekom d.d., OIB 81793146560, Radnička cesta 21,10000 Zagreb,INA-INDUSTRIJA NAFTE, d.d., OIB 27759560625, Avenija V. Holjevca 10,10000 Zagreb,CROATIA BANKA, dioničko društvo, OIB 32247795989, Roberta Frangeša Mihanovića 9,10000 Zagreb,Odvjetničko društvo Zorić &amp; Karačić, društvo s ograničenom odgovornošću, OIB 63745230199, Teslina 16,10000 Zagreb</derivirana_varijabla>
  </DomainObject.Predmet.StrankaWithAdressOIB>
  <DomainObject.Predmet.StrankaNazivFormated>
    <izvorni_sadrzaj>FINANCIJSKA AGENCIJA, RC SPLIT,Odvjetničko društvo Zorić &amp; Bahat, društvo s ograničenom odgovornošću,KUHN-Hrvatska, društvo s ograničenom odgovornošću za trgovinu građevinskim i sličnim strojevima,HEP ELEKTRA d.o.o. za opskrbu električnom energijom,Hrvatski Telekom d.d.,INA-INDUSTRIJA NAFTE, d.d.,CROATIA BANKA, dioničko društvo,Odvjetničko društvo Zorić &amp; Karačić, društvo s ograničenom odgovornošću</izvorni_sadrzaj>
    <derivirana_varijabla naziv="DomainObject.Predmet.StrankaNazivFormated_1">FINANCIJSKA AGENCIJA, RC SPLIT,Odvjetničko društvo Zorić &amp; Bahat, društvo s ograničenom odgovornošću,KUHN-Hrvatska, društvo s ograničenom odgovornošću za trgovinu građevinskim i sličnim strojevima,HEP ELEKTRA d.o.o. za opskrbu električnom energijom,Hrvatski Telekom d.d.,INA-INDUSTRIJA NAFTE, d.d.,CROATIA BANKA, dioničko društvo,Odvjetničko društvo Zorić &amp; Karačić, društvo s ograničenom odgovornošću</derivirana_varijabla>
  </DomainObject.Predmet.StrankaNazivFormated>
  <DomainObject.Predmet.StrankaNazivFormatedOIB>
    <izvorni_sadrzaj>FINANCIJSKA AGENCIJA, RC SPLIT, OIB 85821130368,Odvjetničko društvo Zorić &amp; Bahat, društvo s ograničenom odgovornošću, OIB 63745230199,KUHN-Hrvatska, društvo s ograničenom odgovornošću za trgovinu građevinskim i sličnim strojevima, OIB 04057188037,HEP ELEKTRA d.o.o. za opskrbu električnom energijom, OIB 43965974818,Hrvatski Telekom d.d., OIB 81793146560,INA-INDUSTRIJA NAFTE, d.d., OIB 27759560625,CROATIA BANKA, dioničko društvo, OIB 32247795989,Odvjetničko društvo Zorić &amp; Karačić, društvo s ograničenom odgovornošću, OIB 63745230199</izvorni_sadrzaj>
    <derivirana_varijabla naziv="DomainObject.Predmet.StrankaNazivFormatedOIB_1">FINANCIJSKA AGENCIJA, RC SPLIT, OIB 85821130368,Odvjetničko društvo Zorić &amp; Bahat, društvo s ograničenom odgovornošću, OIB 63745230199,KUHN-Hrvatska, društvo s ograničenom odgovornošću za trgovinu građevinskim i sličnim strojevima, OIB 04057188037,HEP ELEKTRA d.o.o. za opskrbu električnom energijom, OIB 43965974818,Hrvatski Telekom d.d., OIB 81793146560,INA-INDUSTRIJA NAFTE, d.d., OIB 27759560625,CROATIA BANKA, dioničko društvo, OIB 32247795989,Odvjetničko društvo Zorić &amp; Karačić, društvo s ograničenom odgovornošću, OIB 63745230199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Nikole Zrinskog 3</izvorni_sadrzaj>
    <derivirana_varijabla naziv="DomainObject.Predmet.Sud.Adresa.UlicaIKBR_1">Trg Nikole Zrinskog 3</derivirana_varijabla>
  </DomainObject.Predmet.Sud.Adresa.UlicaIKBR>
  <DomainObject.Predmet.Sud.Naziv>
    <izvorni_sadrzaj>Vrhovni sud Republike Hrvatske</izvorni_sadrzaj>
    <derivirana_varijabla naziv="DomainObject.Predmet.Sud.Naziv_1">Vrhovni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za prijepis</izvorni_sadrzaj>
    <derivirana_varijabla naziv="DomainObject.Predmet.TrenutnaLokacijaSpisa.Naziv_1">Služba za 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Vrhovni sud Republike Hrvatske</izvorni_sadrzaj>
    <derivirana_varijabla naziv="DomainObject.Predmet.TrenutnaLokacijaSpisa.Sud.Naziv_1">Vrhovni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Građanska pisarnica</izvorni_sadrzaj>
    <derivirana_varijabla naziv="DomainObject.Predmet.UstrojstvenaJedinicaVodi.Naziv_1">Građanska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Vrhovni sud Republike Hrvatske</izvorni_sadrzaj>
    <derivirana_varijabla naziv="DomainObject.Predmet.UstrojstvenaJedinicaVodi.Sud.Naziv_1">Vrhovni sud Republike Hrvatske</derivirana_varijabla>
  </DomainObject.Predmet.UstrojstvenaJedinicaVodi.Sud.Naziv>
  <DomainObject.Predmet.VrstaSpora.Naziv>
    <izvorni_sadrzaj>sukob nadležnosti </izvorni_sadrzaj>
    <derivirana_varijabla naziv="DomainObject.Predmet.VrstaSpora.Naziv_1">sukob nadležnosti </derivirana_varijabla>
  </DomainObject.Predmet.VrstaSpora.Naziv>
  <DomainObject.Predmet.Zapisnicar>
    <izvorni_sadrzaj>Danijela Lemaić</izvorni_sadrzaj>
    <derivirana_varijabla naziv="DomainObject.Predmet.Zapisnicar_1">Danijela Lemaić</derivirana_varijabla>
  </DomainObject.Predmet.Zapisnicar>
  <DomainObject.Predmet.StrankaListFormated>
    <izvorni_sadrzaj>
      <item>FINANCIJSKA AGENCIJA, RC SPLIT</item>
      <item>Odvjetničko društvo Zorić &amp; Bahat, društvo s ograničenom odgovornošću</item>
      <item>KUHN-Hrvatska, društvo s ograničenom odgovornošću za trgovinu građevinskim i sličnim strojevima</item>
      <item>HEP ELEKTRA d.o.o. za opskrbu električnom energijom</item>
      <item>Hrvatski Telekom d.d.</item>
      <item>INA-INDUSTRIJA NAFTE, d.d.</item>
      <item>CROATIA BANKA, dioničko društvo</item>
      <item>Odvjetničko društvo Zorić &amp; Karačić, društvo s ograničenom odgovornošću</item>
    </izvorni_sadrzaj>
    <derivirana_varijabla naziv="DomainObject.Predmet.StrankaListFormated_1">
      <item>FINANCIJSKA AGENCIJA, RC SPLIT</item>
      <item>Odvjetničko društvo Zorić &amp; Bahat, društvo s ograničenom odgovornošću</item>
      <item>KUHN-Hrvatska, društvo s ograničenom odgovornošću za trgovinu građevinskim i sličnim strojevima</item>
      <item>HEP ELEKTRA d.o.o. za opskrbu električnom energijom</item>
      <item>Hrvatski Telekom d.d.</item>
      <item>INA-INDUSTRIJA NAFTE, d.d.</item>
      <item>CROATIA BANKA, dioničko društvo</item>
      <item>Odvjetničko društvo Zorić &amp; Karačić, društvo s ograničenom odgovornošću</item>
    </derivirana_varijabla>
  </DomainObject.Predmet.StrankaListFormated>
  <DomainObject.Predmet.StrankaListFormatedOIB>
    <izvorni_sadrzaj>
      <item>FINANCIJSKA AGENCIJA, RC SPLIT, OIB 85821130368</item>
      <item>Odvjetničko društvo Zorić &amp; Bahat, društvo s ograničenom odgovornošću, OIB 63745230199</item>
      <item>KUHN-Hrvatska, društvo s ograničenom odgovornošću za trgovinu građevinskim i sličnim strojevima, OIB 04057188037</item>
      <item>HEP ELEKTRA d.o.o. za opskrbu električnom energijom, OIB 43965974818</item>
      <item>Hrvatski Telekom d.d., OIB 81793146560</item>
      <item>INA-INDUSTRIJA NAFTE, d.d., OIB 27759560625</item>
      <item>CROATIA BANKA, dioničko društvo, OIB 32247795989</item>
      <item>Odvjetničko društvo Zorić &amp; Karačić, društvo s ograničenom odgovornošću, OIB 63745230199</item>
    </izvorni_sadrzaj>
    <derivirana_varijabla naziv="DomainObject.Predmet.StrankaListFormatedOIB_1">
      <item>FINANCIJSKA AGENCIJA, RC SPLIT, OIB 85821130368</item>
      <item>Odvjetničko društvo Zorić &amp; Bahat, društvo s ograničenom odgovornošću, OIB 63745230199</item>
      <item>KUHN-Hrvatska, društvo s ograničenom odgovornošću za trgovinu građevinskim i sličnim strojevima, OIB 04057188037</item>
      <item>HEP ELEKTRA d.o.o. za opskrbu električnom energijom, OIB 43965974818</item>
      <item>Hrvatski Telekom d.d., OIB 81793146560</item>
      <item>INA-INDUSTRIJA NAFTE, d.d., OIB 27759560625</item>
      <item>CROATIA BANKA, dioničko društvo, OIB 32247795989</item>
      <item>Odvjetničko društvo Zorić &amp; Karačić, društvo s ograničenom odgovornošću, OIB 63745230199</item>
    </derivirana_varijabla>
  </DomainObject.Predmet.StrankaListFormatedOIB>
  <DomainObject.Predmet.StrankaListFormatedWithAdress>
    <izvorni_sadrzaj>
      <item>FINANCIJSKA AGENCIJA, RC SPLIT, Mažuranićevo šetalište 24 b, 21000 Split</item>
      <item>Odvjetničko društvo Zorić &amp; Bahat, društvo s ograničenom odgovornošću, Nikole Tesle 16, 10000 Zagreb</item>
      <item>KUHN-Hrvatska, društvo s ograničenom odgovornošću za trgovinu građevinskim i sličnim strojevima, Rakitnica 4, 10000 Zagreb</item>
      <item>HEP ELEKTRA d.o.o. za opskrbu električnom energijom, Ulica grada Vukovara 37, 10000 Zagreb</item>
      <item>Hrvatski Telekom d.d., Radnička cesta 21, 10000 Zagreb</item>
      <item>INA-INDUSTRIJA NAFTE, d.d., Avenija V. Holjevca 10, 10000 Zagreb</item>
      <item>CROATIA BANKA, dioničko društvo, Roberta Frangeša Mihanovića 9, 10000 Zagreb</item>
      <item>Odvjetničko društvo Zorić &amp; Karačić, društvo s ograničenom odgovornošću, Teslina 16, 10000 Zagreb</item>
    </izvorni_sadrzaj>
    <derivirana_varijabla naziv="DomainObject.Predmet.StrankaListFormatedWithAdress_1">
      <item>FINANCIJSKA AGENCIJA, RC SPLIT, Mažuranićevo šetalište 24 b, 21000 Split</item>
      <item>Odvjetničko društvo Zorić &amp; Bahat, društvo s ograničenom odgovornošću, Nikole Tesle 16, 10000 Zagreb</item>
      <item>KUHN-Hrvatska, društvo s ograničenom odgovornošću za trgovinu građevinskim i sličnim strojevima, Rakitnica 4, 10000 Zagreb</item>
      <item>HEP ELEKTRA d.o.o. za opskrbu električnom energijom, Ulica grada Vukovara 37, 10000 Zagreb</item>
      <item>Hrvatski Telekom d.d., Radnička cesta 21, 10000 Zagreb</item>
      <item>INA-INDUSTRIJA NAFTE, d.d., Avenija V. Holjevca 10, 10000 Zagreb</item>
      <item>CROATIA BANKA, dioničko društvo, Roberta Frangeša Mihanovića 9, 10000 Zagreb</item>
      <item>Odvjetničko društvo Zorić &amp; Karačić, društvo s ograničenom odgovornošću, Teslina 16,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Odvjetničko društvo Zorić &amp; Bahat, društvo s ograničenom odgovornošću, OIB 63745230199, Nikole Tesle 16, 10000 Zagreb</item>
      <item>KUHN-Hrvatska, društvo s ograničenom odgovornošću za trgovinu građevinskim i sličnim strojevima, OIB 04057188037, Rakitnica 4, 10000 Zagreb</item>
      <item>HEP ELEKTRA d.o.o. za opskrbu električnom energijom, OIB 43965974818, Ulica grada Vukovara 37, 10000 Zagreb</item>
      <item>Hrvatski Telekom d.d., OIB 81793146560, Radnička cesta 21, 10000 Zagreb</item>
      <item>INA-INDUSTRIJA NAFTE, d.d., OIB 27759560625, Avenija V. Holjevca 10, 10000 Zagreb</item>
      <item>CROATIA BANKA, dioničko društvo, OIB 32247795989, Roberta Frangeša Mihanovića 9, 10000 Zagreb</item>
      <item>Odvjetničko društvo Zorić &amp; Karačić, društvo s ograničenom odgovornošću, OIB 63745230199, Teslina 16, 10000 Zagreb</item>
    </izvorni_sadrzaj>
    <derivirana_varijabla naziv="DomainObject.Predmet.StrankaListFormatedWithAdressOIB_1">
      <item>FINANCIJSKA AGENCIJA, RC SPLIT, OIB 85821130368, Mažuranićevo šetalište 24 b, 21000 Split</item>
      <item>Odvjetničko društvo Zorić &amp; Bahat, društvo s ograničenom odgovornošću, OIB 63745230199, Nikole Tesle 16, 10000 Zagreb</item>
      <item>KUHN-Hrvatska, društvo s ograničenom odgovornošću za trgovinu građevinskim i sličnim strojevima, OIB 04057188037, Rakitnica 4, 10000 Zagreb</item>
      <item>HEP ELEKTRA d.o.o. za opskrbu električnom energijom, OIB 43965974818, Ulica grada Vukovara 37, 10000 Zagreb</item>
      <item>Hrvatski Telekom d.d., OIB 81793146560, Radnička cesta 21, 10000 Zagreb</item>
      <item>INA-INDUSTRIJA NAFTE, d.d., OIB 27759560625, Avenija V. Holjevca 10, 10000 Zagreb</item>
      <item>CROATIA BANKA, dioničko društvo, OIB 32247795989, Roberta Frangeša Mihanovića 9, 10000 Zagreb</item>
      <item>Odvjetničko društvo Zorić &amp; Karačić, društvo s ograničenom odgovornošću, OIB 63745230199, Teslina 16, 10000 Zagreb</item>
    </derivirana_varijabla>
  </DomainObject.Predmet.StrankaListFormatedWithAdressOIB>
  <DomainObject.Predmet.StrankaListNazivFormated>
    <izvorni_sadrzaj>
      <item>FINANCIJSKA AGENCIJA, RC SPLIT</item>
      <item>Odvjetničko društvo Zorić &amp; Bahat, društvo s ograničenom odgovornošću</item>
      <item>KUHN-Hrvatska, društvo s ograničenom odgovornošću za trgovinu građevinskim i sličnim strojevima</item>
      <item>HEP ELEKTRA d.o.o. za opskrbu električnom energijom</item>
      <item>Hrvatski Telekom d.d.</item>
      <item>INA-INDUSTRIJA NAFTE, d.d.</item>
      <item>CROATIA BANKA, dioničko društvo</item>
      <item>Odvjetničko društvo Zorić &amp; Karačić, društvo s ograničenom odgovornošću</item>
    </izvorni_sadrzaj>
    <derivirana_varijabla naziv="DomainObject.Predmet.StrankaListNazivFormated_1">
      <item>FINANCIJSKA AGENCIJA, RC SPLIT</item>
      <item>Odvjetničko društvo Zorić &amp; Bahat, društvo s ograničenom odgovornošću</item>
      <item>KUHN-Hrvatska, društvo s ograničenom odgovornošću za trgovinu građevinskim i sličnim strojevima</item>
      <item>HEP ELEKTRA d.o.o. za opskrbu električnom energijom</item>
      <item>Hrvatski Telekom d.d.</item>
      <item>INA-INDUSTRIJA NAFTE, d.d.</item>
      <item>CROATIA BANKA, dioničko društvo</item>
      <item>Odvjetničko društvo Zorić &amp; Karačić, društvo s ograničenom odgovornošću</item>
    </derivirana_varijabla>
  </DomainObject.Predmet.StrankaListNazivFormated>
  <DomainObject.Predmet.StrankaListNazivFormatedOIB>
    <izvorni_sadrzaj>
      <item>FINANCIJSKA AGENCIJA, RC SPLIT, OIB 85821130368</item>
      <item>Odvjetničko društvo Zorić &amp; Bahat, društvo s ograničenom odgovornošću, OIB 63745230199</item>
      <item>KUHN-Hrvatska, društvo s ograničenom odgovornošću za trgovinu građevinskim i sličnim strojevima, OIB 04057188037</item>
      <item>HEP ELEKTRA d.o.o. za opskrbu električnom energijom, OIB 43965974818</item>
      <item>Hrvatski Telekom d.d., OIB 81793146560</item>
      <item>INA-INDUSTRIJA NAFTE, d.d., OIB 27759560625</item>
      <item>CROATIA BANKA, dioničko društvo, OIB 32247795989</item>
      <item>Odvjetničko društvo Zorić &amp; Karačić, društvo s ograničenom odgovornošću, OIB 63745230199</item>
    </izvorni_sadrzaj>
    <derivirana_varijabla naziv="DomainObject.Predmet.StrankaListNazivFormatedOIB_1">
      <item>FINANCIJSKA AGENCIJA, RC SPLIT, OIB 85821130368</item>
      <item>Odvjetničko društvo Zorić &amp; Bahat, društvo s ograničenom odgovornošću, OIB 63745230199</item>
      <item>KUHN-Hrvatska, društvo s ograničenom odgovornošću za trgovinu građevinskim i sličnim strojevima, OIB 04057188037</item>
      <item>HEP ELEKTRA d.o.o. za opskrbu električnom energijom, OIB 43965974818</item>
      <item>Hrvatski Telekom d.d., OIB 81793146560</item>
      <item>INA-INDUSTRIJA NAFTE, d.d., OIB 27759560625</item>
      <item>CROATIA BANKA, dioničko društvo, OIB 32247795989</item>
      <item>Odvjetničko društvo Zorić &amp; Karačić, društvo s ograničenom odgovornošću, OIB 63745230199</item>
    </derivirana_varijabla>
  </DomainObject.Predmet.StrankaListNazivFormatedOIB>
  <DomainObject.Predmet.ProtuStrankaListFormated>
    <izvorni_sadrzaj>
      <item>GRAMEX, za graditeljstvo, trgovinu, turizam i ugostiteljstvo, d.o.o.</item>
    </izvorni_sadrzaj>
    <derivirana_varijabla naziv="DomainObject.Predmet.ProtuStrankaListFormated_1">
      <item>GRAMEX, za graditeljstvo, trgovinu, turizam i ugostiteljstvo, d.o.o.</item>
    </derivirana_varijabla>
  </DomainObject.Predmet.ProtuStrankaListFormated>
  <DomainObject.Predmet.ProtuStrankaListFormatedOIB>
    <izvorni_sadrzaj>
      <item>GRAMEX, za graditeljstvo, trgovinu, turizam i ugostiteljstvo, d.o.o., OIB 64238719165</item>
    </izvorni_sadrzaj>
    <derivirana_varijabla naziv="DomainObject.Predmet.ProtuStrankaListFormatedOIB_1">
      <item>GRAMEX, za graditeljstvo, trgovinu, turizam i ugostiteljstvo, d.o.o., OIB 64238719165</item>
    </derivirana_varijabla>
  </DomainObject.Predmet.ProtuStrankaListFormatedOIB>
  <DomainObject.Predmet.ProtuStrankaListFormatedWithAdress>
    <izvorni_sadrzaj>
      <item>GRAMEX, za graditeljstvo, trgovinu, turizam i ugostiteljstvo, d.o.o., Ivana Raosa 3, 21260 Imotski</item>
    </izvorni_sadrzaj>
    <derivirana_varijabla naziv="DomainObject.Predmet.ProtuStrankaListFormatedWithAdress_1">
      <item>GRAMEX, za graditeljstvo, trgovinu, turizam i ugostiteljstvo, d.o.o., Ivana Raosa 3, 21260 Imotski</item>
    </derivirana_varijabla>
  </DomainObject.Predmet.ProtuStrankaListFormatedWithAdress>
  <DomainObject.Predmet.ProtuStrankaListFormatedWithAdressOIB>
    <izvorni_sadrzaj>
      <item>GRAMEX, za graditeljstvo, trgovinu, turizam i ugostiteljstvo, d.o.o., OIB 64238719165, Ivana Raosa 3, 21260 Imotski</item>
    </izvorni_sadrzaj>
    <derivirana_varijabla naziv="DomainObject.Predmet.ProtuStrankaListFormatedWithAdressOIB_1">
      <item>GRAMEX, za graditeljstvo, trgovinu, turizam i ugostiteljstvo, d.o.o., OIB 64238719165, Ivana Raosa 3, 21260 Imotski</item>
    </derivirana_varijabla>
  </DomainObject.Predmet.ProtuStrankaListFormatedWithAdressOIB>
  <DomainObject.Predmet.ProtuStrankaListNazivFormated>
    <izvorni_sadrzaj>
      <item>GRAMEX, za graditeljstvo, trgovinu, turizam i ugostiteljstvo, d.o.o.</item>
    </izvorni_sadrzaj>
    <derivirana_varijabla naziv="DomainObject.Predmet.ProtuStrankaListNazivFormated_1">
      <item>GRAMEX, za graditeljstvo, trgovinu, turizam i ugostiteljstvo, d.o.o.</item>
    </derivirana_varijabla>
  </DomainObject.Predmet.ProtuStrankaListNazivFormated>
  <DomainObject.Predmet.ProtuStrankaListNazivFormatedOIB>
    <izvorni_sadrzaj>
      <item>GRAMEX, za graditeljstvo, trgovinu, turizam i ugostiteljstvo, d.o.o., OIB 64238719165</item>
    </izvorni_sadrzaj>
    <derivirana_varijabla naziv="DomainObject.Predmet.ProtuStrankaListNazivFormatedOIB_1">
      <item>GRAMEX, za graditeljstvo, trgovinu, turizam i ugostiteljstvo, d.o.o., OIB 64238719165</item>
    </derivirana_varijabla>
  </DomainObject.Predmet.ProtuStrankaListNazivFormatedOIB>
  <DomainObject.Predmet.OstaliListFormated>
    <izvorni_sadrzaj>
      <item>Renata Plešnar</item>
    </izvorni_sadrzaj>
    <derivirana_varijabla naziv="DomainObject.Predmet.OstaliListFormated_1">
      <item>Renata Plešnar</item>
    </derivirana_varijabla>
  </DomainObject.Predmet.OstaliListFormated>
  <DomainObject.Predmet.OstaliListFormatedOIB>
    <izvorni_sadrzaj>
      <item>Renata Plešnar, OIB 44555426778</item>
    </izvorni_sadrzaj>
    <derivirana_varijabla naziv="DomainObject.Predmet.OstaliListFormatedOIB_1">
      <item>Renata Plešnar, OIB 44555426778</item>
    </derivirana_varijabla>
  </DomainObject.Predmet.OstaliListFormatedOIB>
  <DomainObject.Predmet.OstaliListFormatedWithAdress>
    <izvorni_sadrzaj>
      <item>Renata Plešnar, Đorđićeva 16, 10000 Zagreb</item>
    </izvorni_sadrzaj>
    <derivirana_varijabla naziv="DomainObject.Predmet.OstaliListFormatedWithAdress_1">
      <item>Renata Plešnar, Đorđićeva 16, 10000 Zagreb</item>
    </derivirana_varijabla>
  </DomainObject.Predmet.OstaliListFormatedWithAdress>
  <DomainObject.Predmet.OstaliListFormatedWithAdressOIB>
    <izvorni_sadrzaj>
      <item>Renata Plešnar, OIB 44555426778, Đorđićeva 16, 10000 Zagreb</item>
    </izvorni_sadrzaj>
    <derivirana_varijabla naziv="DomainObject.Predmet.OstaliListFormatedWithAdressOIB_1">
      <item>Renata Plešnar, OIB 44555426778, Đorđićeva 16, 10000 Zagreb</item>
    </derivirana_varijabla>
  </DomainObject.Predmet.OstaliListFormatedWithAdressOIB>
  <DomainObject.Predmet.OstaliListNazivFormated>
    <izvorni_sadrzaj>
      <item>Renata Plešnar</item>
    </izvorni_sadrzaj>
    <derivirana_varijabla naziv="DomainObject.Predmet.OstaliListNazivFormated_1">
      <item>Renata Plešnar</item>
    </derivirana_varijabla>
  </DomainObject.Predmet.OstaliListNazivFormated>
  <DomainObject.Predmet.OstaliListNazivFormatedOIB>
    <izvorni_sadrzaj>
      <item>Renata Plešnar, OIB 44555426778</item>
    </izvorni_sadrzaj>
    <derivirana_varijabla naziv="DomainObject.Predmet.OstaliListNazivFormatedOIB_1">
      <item>Renata Plešnar, OIB 44555426778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siječnja 2021.</izvorni_sadrzaj>
    <derivirana_varijabla naziv="DomainObject.Datum_1">14. siječnja 2021.</derivirana_varijabla>
  </DomainObject.Datum>
  <DomainObject.PoslovniBrojDokumenta>
    <izvorni_sadrzaj>Gr 1-169/2020-2</izvorni_sadrzaj>
    <derivirana_varijabla naziv="DomainObject.PoslovniBrojDokumenta_1">Gr 1-169/2020-2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GRAMEX, za graditeljstvo, trgovinu, turizam i ugostiteljstvo, d.o.o.</izvorni_sadrzaj>
    <derivirana_varijabla naziv="DomainObject.Predmet.ProtustrankaIDrugi_1">GRAMEX, za graditeljstvo, trgovinu, turizam i ugostiteljstvo, d.o.o.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GRAMEX, za graditeljstvo, trgovinu, turizam i ugostiteljstvo, d.o.o., OIB 64238719165, Ivana Raosa 3, 21260 Imotski</izvorni_sadrzaj>
    <derivirana_varijabla naziv="DomainObject.Predmet.ProtustrankaIDrugiAdressOIB_1">GRAMEX, za graditeljstvo, trgovinu, turizam i ugostiteljstvo, d.o.o., OIB 64238719165, Ivana Raosa 3,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GRAMEX, za graditeljstvo, trgovinu, turizam i ugostiteljstvo, d.o.o.</item>
      <item>FINANCIJSKA AGENCIJA, RC SPLIT</item>
      <item>Odvjetničko društvo Zorić &amp; Bahat, društvo s ograničenom odgovornošću</item>
      <item>KUHN-Hrvatska, društvo s ograničenom odgovornošću za trgovinu građevinskim i sličnim strojevima</item>
      <item>HEP ELEKTRA d.o.o. za opskrbu električnom energijom</item>
      <item>Hrvatski Telekom d.d.</item>
      <item>INA-INDUSTRIJA NAFTE, d.d.</item>
      <item>CROATIA BANKA, dioničko društvo</item>
      <item>Odvjetničko društvo Zorić &amp; Karačić, društvo s ograničenom odgovornošću</item>
      <item>Renata Plešnar</item>
    </izvorni_sadrzaj>
    <derivirana_varijabla naziv="DomainObject.Predmet.SudioniciListNaziv_1">
      <item>GRAMEX, za graditeljstvo, trgovinu, turizam i ugostiteljstvo, d.o.o.</item>
      <item>FINANCIJSKA AGENCIJA, RC SPLIT</item>
      <item>Odvjetničko društvo Zorić &amp; Bahat, društvo s ograničenom odgovornošću</item>
      <item>KUHN-Hrvatska, društvo s ograničenom odgovornošću za trgovinu građevinskim i sličnim strojevima</item>
      <item>HEP ELEKTRA d.o.o. za opskrbu električnom energijom</item>
      <item>Hrvatski Telekom d.d.</item>
      <item>INA-INDUSTRIJA NAFTE, d.d.</item>
      <item>CROATIA BANKA, dioničko društvo</item>
      <item>Odvjetničko društvo Zorić &amp; Karačić, društvo s ograničenom odgovornošću</item>
      <item>Renata Plešnar</item>
    </derivirana_varijabla>
  </DomainObject.Predmet.SudioniciListNaziv>
  <DomainObject.Predmet.SudioniciListAdressOIB>
    <izvorni_sadrzaj>
      <item>GRAMEX, za graditeljstvo, trgovinu, turizam i ugostiteljstvo, d.o.o., OIB 64238719165, Ivana Raosa 3,21260 Imotski</item>
      <item>FINANCIJSKA AGENCIJA, RC SPLIT, OIB 85821130368, Mažuranićevo šetalište 24 b,21000 Split</item>
      <item>Odvjetničko društvo Zorić &amp; Bahat, društvo s ograničenom odgovornošću, OIB 63745230199, Nikole Tesle 16,10000 Zagreb</item>
      <item>KUHN-Hrvatska, društvo s ograničenom odgovornošću za trgovinu građevinskim i sličnim strojevima, OIB 04057188037, Rakitnica 4,10000 Zagreb</item>
      <item>HEP ELEKTRA d.o.o. za opskrbu električnom energijom, OIB 43965974818, Ulica grada Vukovara 37,10000 Zagreb</item>
      <item>Hrvatski Telekom d.d., OIB 81793146560, Radnička cesta 21,10000 Zagreb</item>
      <item>INA-INDUSTRIJA NAFTE, d.d., OIB 27759560625, Avenija V. Holjevca 10,10000 Zagreb</item>
      <item>CROATIA BANKA, dioničko društvo, OIB 32247795989, Roberta Frangeša Mihanovića 9,10000 Zagreb</item>
      <item>Odvjetničko društvo Zorić &amp; Karačić, društvo s ograničenom odgovornošću, OIB 63745230199, Teslina 16,10000 Zagreb</item>
      <item>Renata Plešnar, OIB 44555426778, Đorđićeva 16,10000 Zagreb</item>
    </izvorni_sadrzaj>
    <derivirana_varijabla naziv="DomainObject.Predmet.SudioniciListAdressOIB_1">
      <item>GRAMEX, za graditeljstvo, trgovinu, turizam i ugostiteljstvo, d.o.o., OIB 64238719165, Ivana Raosa 3,21260 Imotski</item>
      <item>FINANCIJSKA AGENCIJA, RC SPLIT, OIB 85821130368, Mažuranićevo šetalište 24 b,21000 Split</item>
      <item>Odvjetničko društvo Zorić &amp; Bahat, društvo s ograničenom odgovornošću, OIB 63745230199, Nikole Tesle 16,10000 Zagreb</item>
      <item>KUHN-Hrvatska, društvo s ograničenom odgovornošću za trgovinu građevinskim i sličnim strojevima, OIB 04057188037, Rakitnica 4,10000 Zagreb</item>
      <item>HEP ELEKTRA d.o.o. za opskrbu električnom energijom, OIB 43965974818, Ulica grada Vukovara 37,10000 Zagreb</item>
      <item>Hrvatski Telekom d.d., OIB 81793146560, Radnička cesta 21,10000 Zagreb</item>
      <item>INA-INDUSTRIJA NAFTE, d.d., OIB 27759560625, Avenija V. Holjevca 10,10000 Zagreb</item>
      <item>CROATIA BANKA, dioničko društvo, OIB 32247795989, Roberta Frangeša Mihanovića 9,10000 Zagreb</item>
      <item>Odvjetničko društvo Zorić &amp; Karačić, društvo s ograničenom odgovornošću, OIB 63745230199, Teslina 16,10000 Zagreb</item>
      <item>Renata Plešnar, OIB 44555426778, Đorđićeva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64238719165</item>
      <item>, OIB 85821130368</item>
      <item>, OIB 63745230199</item>
      <item>, OIB 04057188037</item>
      <item>, OIB 43965974818</item>
      <item>, OIB 81793146560</item>
      <item>, OIB 27759560625</item>
      <item>, OIB 32247795989</item>
      <item>, OIB 63745230199</item>
      <item>, OIB 44555426778</item>
    </izvorni_sadrzaj>
    <derivirana_varijabla naziv="DomainObject.Predmet.SudioniciListNazivOIB_1">
      <item>, OIB 64238719165</item>
      <item>, OIB 85821130368</item>
      <item>, OIB 63745230199</item>
      <item>, OIB 04057188037</item>
      <item>, OIB 43965974818</item>
      <item>, OIB 81793146560</item>
      <item>, OIB 27759560625</item>
      <item>, OIB 32247795989</item>
      <item>, OIB 63745230199</item>
      <item>, OIB 44555426778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St-1497/2016</izvorni_sadrzaj>
    <derivirana_varijabla naziv="DomainObject.Predmet.OznakaNizestupanjskogPredmeta_1">St-1497/2016</derivirana_varijabla>
  </DomainObject.Predmet.OznakaNizestupanjskogPredmeta>
  <DomainObject.Predmet.NazivNizestupanjskogSuda>
    <izvorni_sadrzaj>Trgovački sud u Splitu</izvorni_sadrzaj>
    <derivirana_varijabla naziv="DomainObject.Predmet.NazivNizestupanjskogSuda_1">Trgovački sud u Splitu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lipnja 2016.</izvorni_sadrzaj>
    <derivirana_varijabla naziv="DomainObject.Predmet.DatumPocetkaProcesa_1">24. lipnja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MINIST. PRAVOSUĐA RH</properties:Company>
  <properties:Pages>4</properties:Pages>
  <properties:Words>1651</properties:Words>
  <properties:Characters>10254</properties:Characters>
  <properties:Lines>191</properties:Lines>
  <properties:Paragraphs>30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2020-12-03T09:13:00Z</dcterms:created>
  <dc:creator>Lemaić, Danijela</dc:creator>
  <cp:lastModifiedBy>Marija Omazić</cp:lastModifiedBy>
  <cp:lastPrinted>2002-02-26T15:53:00Z</cp:lastPrinted>
  <dcterms:modified xmlns:xsi="http://www.w3.org/2001/XMLSchema-instance" xsi:type="dcterms:W3CDTF">2021-01-18T14:04:00Z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Podnesak - Rješenje suda nadležnog za rješavanje sukoba nadležnosti (Gr1-169-20-2.docx)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